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DBA4A" w14:textId="77777777" w:rsidR="00EE1D57" w:rsidRPr="004341E0" w:rsidRDefault="00EE1D57" w:rsidP="00EE1D5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1F407A42" w14:textId="77777777" w:rsidR="00EE1D57" w:rsidRDefault="00EE1D57" w:rsidP="00EE1D57">
      <w:pPr>
        <w:pStyle w:val="20"/>
        <w:shd w:val="clear" w:color="auto" w:fill="auto"/>
        <w:spacing w:line="360" w:lineRule="auto"/>
        <w:rPr>
          <w:b/>
        </w:rPr>
      </w:pPr>
      <w:r w:rsidRPr="00E42055">
        <w:rPr>
          <w:b/>
        </w:rPr>
        <w:t>Комплексный стратегический анализ устойчивого развития экономических субъектов</w:t>
      </w:r>
    </w:p>
    <w:p w14:paraId="079EF37F" w14:textId="77777777" w:rsidR="00EE1D57" w:rsidRPr="003F18D0" w:rsidRDefault="00EE1D57" w:rsidP="00EE1D5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1E4CD4" w:rsidRPr="001E4CD4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77F0077B" w14:textId="4456755D" w:rsidR="00EE1D57" w:rsidRPr="003F18D0" w:rsidRDefault="00EE1D57" w:rsidP="00675FD8">
      <w:pPr>
        <w:pStyle w:val="2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="00675FD8">
        <w:t>сформировать знания и умения анализировать</w:t>
      </w:r>
      <w:r w:rsidR="00675FD8">
        <w:t xml:space="preserve"> </w:t>
      </w:r>
      <w:r w:rsidR="00675FD8">
        <w:t>показатели комплексного стратегического анализа и применять их на</w:t>
      </w:r>
      <w:r w:rsidR="00675FD8">
        <w:t xml:space="preserve"> </w:t>
      </w:r>
      <w:r w:rsidR="00675FD8">
        <w:t>практике в организации</w:t>
      </w:r>
      <w:r w:rsidRPr="003F18D0">
        <w:t>:</w:t>
      </w:r>
    </w:p>
    <w:p w14:paraId="64CB1D69" w14:textId="77777777" w:rsidR="00EE1D57" w:rsidRPr="003F18D0" w:rsidRDefault="00EE1D57" w:rsidP="00EE1D57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EE5588">
        <w:t>Комплексный стратегический анализ устойчивого развития экономических субъектов</w:t>
      </w:r>
      <w:r w:rsidRPr="003F18D0">
        <w:t xml:space="preserve">» </w:t>
      </w:r>
      <w:r w:rsidRPr="000C369B">
        <w:t xml:space="preserve">является дисциплиной части, формируемой участниками образовательных отношений модуля направленности программы магистратуры по направлению подготовки 38.04.01 «Экономика», направленность </w:t>
      </w:r>
      <w:r w:rsidR="001E4CD4" w:rsidRPr="001E4CD4">
        <w:t xml:space="preserve">программы магистратуры </w:t>
      </w:r>
      <w:r w:rsidRPr="000C369B">
        <w:t>«Бизнес-аналитика».</w:t>
      </w:r>
    </w:p>
    <w:p w14:paraId="5F3437A2" w14:textId="77777777" w:rsidR="00EE1D57" w:rsidRPr="003F18D0" w:rsidRDefault="00EE1D57" w:rsidP="00EE1D57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714730AB" w14:textId="77777777" w:rsidR="00EE1D57" w:rsidRDefault="00EE1D57" w:rsidP="00EE1D57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Содержание и информационное обеспечение комплексного стратегического анализа устойчивого развития. Основные определения, понятия и показатели комплексного стратегического анализа коммерческой организации (управление, стратегия, стратегический анализ). Задачи и факторы анализа среды деятельности экономического субъекта. Факторы успешного ведения бизнеса фирмы в конкурентной среде. Требования к информационному обеспечению стратегического анализа. Задачи создания информационной базы стратегического анализа. Основные методы стратегического анализа. GETS-анализ. SNW-анализ. Этапы анализа внешней среды. Характеристика факторов внешней макроэкономической среды. Этапы анализа рыночной среды в отрасли. Принципы сегментации рынка. Факторы устойчивого развития экономических субъектов. Анализ соотношения доходов и расходов предприятия, которое обеспечивает рост капитала. Анализ уровня отдачи вложенных ресурсов, их соответствие </w:t>
      </w:r>
      <w:r>
        <w:lastRenderedPageBreak/>
        <w:t>современному уровню техники, технологии и организации производства.</w:t>
      </w:r>
    </w:p>
    <w:p w14:paraId="532302C3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D57"/>
    <w:rsid w:val="001E4CD4"/>
    <w:rsid w:val="00675FD8"/>
    <w:rsid w:val="00E36772"/>
    <w:rsid w:val="00E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8692"/>
  <w15:docId w15:val="{E52A9B54-BB27-49C3-8858-7C18E74A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E1D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1D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E1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E1D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D57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E1D5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4E790-BA13-40D8-A8D6-D24FC227C7D6}"/>
</file>

<file path=customXml/itemProps2.xml><?xml version="1.0" encoding="utf-8"?>
<ds:datastoreItem xmlns:ds="http://schemas.openxmlformats.org/officeDocument/2006/customXml" ds:itemID="{156C34E4-C927-4F66-93D6-3A89641AB30B}"/>
</file>

<file path=customXml/itemProps3.xml><?xml version="1.0" encoding="utf-8"?>
<ds:datastoreItem xmlns:ds="http://schemas.openxmlformats.org/officeDocument/2006/customXml" ds:itemID="{5F19D5E6-809D-4BFB-9603-2F497486E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4</cp:revision>
  <dcterms:created xsi:type="dcterms:W3CDTF">2018-03-26T05:51:00Z</dcterms:created>
  <dcterms:modified xsi:type="dcterms:W3CDTF">2020-11-17T11:02:00Z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